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2370-2201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обязанности мирового судьи </w:t>
      </w:r>
      <w:r w:rsidRPr="002275EA"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75EA"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90DF0" w:rsidR="00190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Банк Синара к Костышкову Евгению Кузьмичу о взыскании процентов за пользование чужими денежными средствами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2275EA" w:rsidR="002275EA">
        <w:rPr>
          <w:rFonts w:ascii="Times New Roman" w:hAnsi="Times New Roman" w:cs="Times New Roman"/>
          <w:sz w:val="28"/>
          <w:szCs w:val="28"/>
        </w:rPr>
        <w:t>акционерн</w:t>
      </w:r>
      <w:r w:rsidR="002275EA">
        <w:rPr>
          <w:rFonts w:ascii="Times New Roman" w:hAnsi="Times New Roman" w:cs="Times New Roman"/>
          <w:sz w:val="28"/>
          <w:szCs w:val="28"/>
        </w:rPr>
        <w:t>ым</w:t>
      </w:r>
      <w:r w:rsidRPr="002275EA" w:rsidR="002275EA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275EA">
        <w:rPr>
          <w:rFonts w:ascii="Times New Roman" w:hAnsi="Times New Roman" w:cs="Times New Roman"/>
          <w:sz w:val="28"/>
          <w:szCs w:val="28"/>
        </w:rPr>
        <w:t>ом</w:t>
      </w:r>
      <w:r w:rsidRPr="002275EA" w:rsidR="002275EA">
        <w:rPr>
          <w:rFonts w:ascii="Times New Roman" w:hAnsi="Times New Roman" w:cs="Times New Roman"/>
          <w:sz w:val="28"/>
          <w:szCs w:val="28"/>
        </w:rPr>
        <w:t xml:space="preserve"> Банк Синара к Костышкову Евгению Кузьмичу о взыскании процентов за пользование чужими денежными средствами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2275EA">
        <w:rPr>
          <w:rFonts w:ascii="Times New Roman" w:hAnsi="Times New Roman" w:cs="Times New Roman"/>
          <w:sz w:val="28"/>
          <w:szCs w:val="28"/>
        </w:rPr>
        <w:t>Костышкова Евгения Кузьмича</w:t>
      </w:r>
      <w:r w:rsidRPr="00A01FCC" w:rsidR="00A01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2275EA" w:rsidR="002275EA">
        <w:rPr>
          <w:rFonts w:ascii="Times New Roman" w:hAnsi="Times New Roman" w:cs="Times New Roman"/>
          <w:sz w:val="28"/>
          <w:szCs w:val="28"/>
        </w:rPr>
        <w:t xml:space="preserve">акционерного общества Банк Синара 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)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денежными средствами по кредитному договору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01.04.2014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20 792 руб. 16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Pr="00717FA3"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7FA3"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 государственной пошлины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4 000 руб. 00 коп., а всего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24 792 руб. 16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Pr="001534F2" w:rsidR="00366D82">
        <w:rPr>
          <w:rFonts w:ascii="Times New Roman" w:hAnsi="Times New Roman" w:cs="Times New Roman"/>
          <w:sz w:val="28"/>
          <w:szCs w:val="28"/>
        </w:rPr>
        <w:t>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22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22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Ханты-Мансийско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автономного округа - Югры через мирового судью судебного участка № </w:t>
      </w:r>
      <w:r w:rsidR="0022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72C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90DF0"/>
    <w:rsid w:val="002275EA"/>
    <w:rsid w:val="002718A6"/>
    <w:rsid w:val="00297BB4"/>
    <w:rsid w:val="002B0138"/>
    <w:rsid w:val="002C67D9"/>
    <w:rsid w:val="002F0607"/>
    <w:rsid w:val="00300BA7"/>
    <w:rsid w:val="00355ECD"/>
    <w:rsid w:val="00366D82"/>
    <w:rsid w:val="00370118"/>
    <w:rsid w:val="003F173B"/>
    <w:rsid w:val="00492E66"/>
    <w:rsid w:val="004C2169"/>
    <w:rsid w:val="004F3D4C"/>
    <w:rsid w:val="00507E06"/>
    <w:rsid w:val="005417C3"/>
    <w:rsid w:val="00545524"/>
    <w:rsid w:val="00572C36"/>
    <w:rsid w:val="00591FDD"/>
    <w:rsid w:val="00593EB9"/>
    <w:rsid w:val="006036A2"/>
    <w:rsid w:val="00615C9C"/>
    <w:rsid w:val="00634B0F"/>
    <w:rsid w:val="006837DA"/>
    <w:rsid w:val="006A230F"/>
    <w:rsid w:val="00713412"/>
    <w:rsid w:val="00717FA3"/>
    <w:rsid w:val="00755F87"/>
    <w:rsid w:val="00812EF1"/>
    <w:rsid w:val="008D29B5"/>
    <w:rsid w:val="00904E2B"/>
    <w:rsid w:val="00954C48"/>
    <w:rsid w:val="0096669B"/>
    <w:rsid w:val="00973742"/>
    <w:rsid w:val="009851BB"/>
    <w:rsid w:val="00A01FCC"/>
    <w:rsid w:val="00A90ED5"/>
    <w:rsid w:val="00AE01D8"/>
    <w:rsid w:val="00B01DB6"/>
    <w:rsid w:val="00B605CD"/>
    <w:rsid w:val="00B747C0"/>
    <w:rsid w:val="00BA1DEF"/>
    <w:rsid w:val="00C73CB8"/>
    <w:rsid w:val="00CA682B"/>
    <w:rsid w:val="00CD45E8"/>
    <w:rsid w:val="00CD748C"/>
    <w:rsid w:val="00D0148D"/>
    <w:rsid w:val="00D55631"/>
    <w:rsid w:val="00DC02BE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CD71-61CE-4E03-92EF-13C27556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